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BDD0" w14:textId="3E63EE61" w:rsidR="00C85F54" w:rsidRDefault="00205C2F">
      <w:r>
        <w:fldChar w:fldCharType="begin"/>
      </w:r>
      <w:r>
        <w:instrText xml:space="preserve"> INCLUDEPICTURE "https://savechuck.org/wp-content/uploads/2023/03/2023-02_Blythe_Chuckawalla-Prison-Closure-Save-Chuck-Campaign-Logo-FINAL-WEB.png" \* MERGEFORMATINET </w:instrText>
      </w:r>
      <w:r>
        <w:fldChar w:fldCharType="separate"/>
      </w:r>
      <w:r>
        <w:rPr>
          <w:noProof/>
        </w:rPr>
        <w:drawing>
          <wp:inline distT="0" distB="0" distL="0" distR="0" wp14:anchorId="553BF30E" wp14:editId="44C11588">
            <wp:extent cx="5943600" cy="1097280"/>
            <wp:effectExtent l="0" t="0" r="0" b="0"/>
            <wp:docPr id="1" name="Picture 1" descr="Save Chuck – City of Bly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Chuck – City of Blyth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97280"/>
                    </a:xfrm>
                    <a:prstGeom prst="rect">
                      <a:avLst/>
                    </a:prstGeom>
                    <a:noFill/>
                    <a:ln>
                      <a:noFill/>
                    </a:ln>
                  </pic:spPr>
                </pic:pic>
              </a:graphicData>
            </a:graphic>
          </wp:inline>
        </w:drawing>
      </w:r>
      <w:r>
        <w:fldChar w:fldCharType="end"/>
      </w:r>
    </w:p>
    <w:p w14:paraId="586816E1" w14:textId="77777777" w:rsidR="00205C2F" w:rsidRDefault="00205C2F"/>
    <w:p w14:paraId="10E40E6E" w14:textId="77777777" w:rsidR="00205C2F" w:rsidRDefault="00205C2F"/>
    <w:p w14:paraId="3E182FDF" w14:textId="4C5167A7" w:rsidR="00563C50" w:rsidRDefault="00563C50" w:rsidP="009018E7">
      <w:pPr>
        <w:jc w:val="center"/>
        <w:rPr>
          <w:rFonts w:ascii="Arial" w:eastAsia="Times New Roman" w:hAnsi="Arial" w:cs="Arial"/>
          <w:color w:val="000000"/>
          <w:kern w:val="0"/>
          <w:sz w:val="22"/>
          <w:szCs w:val="22"/>
          <w14:ligatures w14:val="none"/>
        </w:rPr>
      </w:pPr>
      <w:r w:rsidRPr="00563C50">
        <w:rPr>
          <w:rFonts w:ascii="Arial" w:eastAsia="Times New Roman" w:hAnsi="Arial" w:cs="Arial"/>
          <w:color w:val="000000"/>
          <w:kern w:val="0"/>
          <w:sz w:val="22"/>
          <w:szCs w:val="22"/>
          <w:highlight w:val="yellow"/>
          <w14:ligatures w14:val="none"/>
        </w:rPr>
        <w:t>DATE</w:t>
      </w:r>
    </w:p>
    <w:p w14:paraId="052BBEBA" w14:textId="77777777" w:rsidR="00563C50" w:rsidRDefault="00563C50" w:rsidP="00205C2F">
      <w:pPr>
        <w:rPr>
          <w:rFonts w:ascii="Arial" w:eastAsia="Times New Roman" w:hAnsi="Arial" w:cs="Arial"/>
          <w:color w:val="000000"/>
          <w:kern w:val="0"/>
          <w:sz w:val="22"/>
          <w:szCs w:val="22"/>
          <w14:ligatures w14:val="none"/>
        </w:rPr>
      </w:pPr>
    </w:p>
    <w:p w14:paraId="53882DEA" w14:textId="77777777" w:rsidR="009018E7" w:rsidRDefault="009018E7" w:rsidP="00205C2F">
      <w:pPr>
        <w:rPr>
          <w:rFonts w:ascii="Arial" w:eastAsia="Times New Roman" w:hAnsi="Arial" w:cs="Arial"/>
          <w:color w:val="000000"/>
          <w:kern w:val="0"/>
          <w:sz w:val="22"/>
          <w:szCs w:val="22"/>
          <w14:ligatures w14:val="none"/>
        </w:rPr>
      </w:pPr>
    </w:p>
    <w:p w14:paraId="4D752AF9" w14:textId="7DF97995" w:rsidR="009018E7" w:rsidRDefault="009018E7" w:rsidP="00205C2F">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The Honorable Gavin Newsom</w:t>
      </w:r>
    </w:p>
    <w:p w14:paraId="12E9DBA6" w14:textId="0213952E" w:rsidR="009018E7" w:rsidRDefault="009018E7" w:rsidP="00205C2F">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Governor, State of California</w:t>
      </w:r>
    </w:p>
    <w:p w14:paraId="18FE30D1" w14:textId="0F449C00" w:rsidR="009018E7" w:rsidRDefault="009018E7" w:rsidP="00205C2F">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1021 O Street, Suite 9000</w:t>
      </w:r>
    </w:p>
    <w:p w14:paraId="7017F41F" w14:textId="0E62436F" w:rsidR="009018E7" w:rsidRDefault="009018E7" w:rsidP="00205C2F">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Sacramento, CA 95814</w:t>
      </w:r>
    </w:p>
    <w:p w14:paraId="2231E8EC" w14:textId="77777777" w:rsidR="009018E7" w:rsidRDefault="009018E7" w:rsidP="00205C2F">
      <w:pPr>
        <w:rPr>
          <w:rFonts w:ascii="Arial" w:eastAsia="Times New Roman" w:hAnsi="Arial" w:cs="Arial"/>
          <w:color w:val="000000"/>
          <w:kern w:val="0"/>
          <w:sz w:val="22"/>
          <w:szCs w:val="22"/>
          <w14:ligatures w14:val="none"/>
        </w:rPr>
      </w:pPr>
    </w:p>
    <w:p w14:paraId="0EA7BA15" w14:textId="1750BCFB" w:rsidR="00205C2F" w:rsidRPr="00205C2F" w:rsidRDefault="00205C2F" w:rsidP="00205C2F">
      <w:pPr>
        <w:rPr>
          <w:rFonts w:ascii="Times New Roman" w:eastAsia="Times New Roman" w:hAnsi="Times New Roman" w:cs="Times New Roman"/>
          <w:kern w:val="0"/>
          <w14:ligatures w14:val="none"/>
        </w:rPr>
      </w:pPr>
      <w:r w:rsidRPr="00205C2F">
        <w:rPr>
          <w:rFonts w:ascii="Arial" w:eastAsia="Times New Roman" w:hAnsi="Arial" w:cs="Arial"/>
          <w:color w:val="000000"/>
          <w:kern w:val="0"/>
          <w:sz w:val="22"/>
          <w:szCs w:val="22"/>
          <w14:ligatures w14:val="none"/>
        </w:rPr>
        <w:t>Dear Governor Newsom</w:t>
      </w:r>
      <w:r w:rsidR="009018E7">
        <w:rPr>
          <w:rFonts w:ascii="Arial" w:eastAsia="Times New Roman" w:hAnsi="Arial" w:cs="Arial"/>
          <w:color w:val="000000"/>
          <w:kern w:val="0"/>
          <w:sz w:val="22"/>
          <w:szCs w:val="22"/>
          <w14:ligatures w14:val="none"/>
        </w:rPr>
        <w:t>:</w:t>
      </w:r>
      <w:r w:rsidRPr="00205C2F">
        <w:rPr>
          <w:rFonts w:ascii="Arial" w:eastAsia="Times New Roman" w:hAnsi="Arial" w:cs="Arial"/>
          <w:color w:val="000000"/>
          <w:kern w:val="0"/>
          <w:sz w:val="22"/>
          <w:szCs w:val="22"/>
          <w14:ligatures w14:val="none"/>
        </w:rPr>
        <w:t> </w:t>
      </w:r>
    </w:p>
    <w:p w14:paraId="539A77B1" w14:textId="77777777" w:rsidR="00205C2F" w:rsidRPr="00205C2F" w:rsidRDefault="00205C2F" w:rsidP="00205C2F">
      <w:pPr>
        <w:rPr>
          <w:rFonts w:ascii="Times New Roman" w:eastAsia="Times New Roman" w:hAnsi="Times New Roman" w:cs="Times New Roman"/>
          <w:kern w:val="0"/>
          <w14:ligatures w14:val="none"/>
        </w:rPr>
      </w:pPr>
    </w:p>
    <w:p w14:paraId="67EEA6C0" w14:textId="51B02904" w:rsidR="00205C2F" w:rsidRPr="00205C2F" w:rsidRDefault="00205C2F" w:rsidP="00205C2F">
      <w:pPr>
        <w:rPr>
          <w:rFonts w:ascii="Times New Roman" w:eastAsia="Times New Roman" w:hAnsi="Times New Roman" w:cs="Times New Roman"/>
          <w:kern w:val="0"/>
          <w14:ligatures w14:val="none"/>
        </w:rPr>
      </w:pPr>
      <w:r w:rsidRPr="00205C2F">
        <w:rPr>
          <w:rFonts w:ascii="Arial" w:eastAsia="Times New Roman" w:hAnsi="Arial" w:cs="Arial"/>
          <w:color w:val="000000"/>
          <w:kern w:val="0"/>
          <w:sz w:val="22"/>
          <w:szCs w:val="22"/>
          <w14:ligatures w14:val="none"/>
        </w:rPr>
        <w:t xml:space="preserve">I am writing to urge you to </w:t>
      </w:r>
      <w:r>
        <w:rPr>
          <w:rFonts w:ascii="Arial" w:eastAsia="Times New Roman" w:hAnsi="Arial" w:cs="Arial"/>
          <w:color w:val="000000"/>
          <w:kern w:val="0"/>
          <w:sz w:val="22"/>
          <w:szCs w:val="22"/>
          <w14:ligatures w14:val="none"/>
        </w:rPr>
        <w:t>reconsider</w:t>
      </w:r>
      <w:r w:rsidRPr="00205C2F">
        <w:rPr>
          <w:rFonts w:ascii="Arial" w:eastAsia="Times New Roman" w:hAnsi="Arial" w:cs="Arial"/>
          <w:color w:val="000000"/>
          <w:kern w:val="0"/>
          <w:sz w:val="22"/>
          <w:szCs w:val="22"/>
          <w14:ligatures w14:val="none"/>
        </w:rPr>
        <w:t xml:space="preserve"> the closure of </w:t>
      </w:r>
      <w:proofErr w:type="spellStart"/>
      <w:r w:rsidRPr="00205C2F">
        <w:rPr>
          <w:rFonts w:ascii="Arial" w:eastAsia="Times New Roman" w:hAnsi="Arial" w:cs="Arial"/>
          <w:color w:val="000000"/>
          <w:kern w:val="0"/>
          <w:sz w:val="22"/>
          <w:szCs w:val="22"/>
          <w14:ligatures w14:val="none"/>
        </w:rPr>
        <w:t>Chuckawalla</w:t>
      </w:r>
      <w:proofErr w:type="spellEnd"/>
      <w:r w:rsidRPr="00205C2F">
        <w:rPr>
          <w:rFonts w:ascii="Arial" w:eastAsia="Times New Roman" w:hAnsi="Arial" w:cs="Arial"/>
          <w:color w:val="000000"/>
          <w:kern w:val="0"/>
          <w:sz w:val="22"/>
          <w:szCs w:val="22"/>
          <w14:ligatures w14:val="none"/>
        </w:rPr>
        <w:t xml:space="preserve"> Valley State Prison in Blythe, California as proposed in </w:t>
      </w:r>
      <w:r>
        <w:rPr>
          <w:rFonts w:ascii="Arial" w:eastAsia="Times New Roman" w:hAnsi="Arial" w:cs="Arial"/>
          <w:color w:val="000000"/>
          <w:kern w:val="0"/>
          <w:sz w:val="22"/>
          <w:szCs w:val="22"/>
          <w14:ligatures w14:val="none"/>
        </w:rPr>
        <w:t>your</w:t>
      </w:r>
      <w:r w:rsidRPr="00205C2F">
        <w:rPr>
          <w:rFonts w:ascii="Arial" w:eastAsia="Times New Roman" w:hAnsi="Arial" w:cs="Arial"/>
          <w:color w:val="000000"/>
          <w:kern w:val="0"/>
          <w:sz w:val="22"/>
          <w:szCs w:val="22"/>
          <w14:ligatures w14:val="none"/>
        </w:rPr>
        <w:t xml:space="preserve"> 2022-23 State budget. </w:t>
      </w:r>
    </w:p>
    <w:p w14:paraId="498011B4" w14:textId="77777777" w:rsidR="00205C2F" w:rsidRPr="00205C2F" w:rsidRDefault="00205C2F" w:rsidP="00205C2F">
      <w:pPr>
        <w:rPr>
          <w:rFonts w:ascii="Times New Roman" w:eastAsia="Times New Roman" w:hAnsi="Times New Roman" w:cs="Times New Roman"/>
          <w:kern w:val="0"/>
          <w14:ligatures w14:val="none"/>
        </w:rPr>
      </w:pPr>
    </w:p>
    <w:p w14:paraId="51340D31" w14:textId="77777777" w:rsidR="00205C2F" w:rsidRPr="00205C2F" w:rsidRDefault="00205C2F" w:rsidP="00205C2F">
      <w:pPr>
        <w:rPr>
          <w:rFonts w:ascii="Times New Roman" w:eastAsia="Times New Roman" w:hAnsi="Times New Roman" w:cs="Times New Roman"/>
          <w:kern w:val="0"/>
          <w14:ligatures w14:val="none"/>
        </w:rPr>
      </w:pPr>
      <w:proofErr w:type="spellStart"/>
      <w:r w:rsidRPr="00205C2F">
        <w:rPr>
          <w:rFonts w:ascii="Arial" w:eastAsia="Times New Roman" w:hAnsi="Arial" w:cs="Arial"/>
          <w:color w:val="000000"/>
          <w:kern w:val="0"/>
          <w:sz w:val="22"/>
          <w:szCs w:val="22"/>
          <w14:ligatures w14:val="none"/>
        </w:rPr>
        <w:t>Chuckawalla</w:t>
      </w:r>
      <w:proofErr w:type="spellEnd"/>
      <w:r w:rsidRPr="00205C2F">
        <w:rPr>
          <w:rFonts w:ascii="Arial" w:eastAsia="Times New Roman" w:hAnsi="Arial" w:cs="Arial"/>
          <w:color w:val="000000"/>
          <w:kern w:val="0"/>
          <w:sz w:val="22"/>
          <w:szCs w:val="22"/>
          <w14:ligatures w14:val="none"/>
        </w:rPr>
        <w:t xml:space="preserve"> Valley State Prison plays a central role in the City of Blythe’s economy. As one of Blythe’s top employers, the prison supplies over 850 jobs, and is the main reason many residents make the City of Blythe their home. Blythe offers a low cost of living for full-time residents as well as families of the incarcerated. If inmates are forced to move, their families could face costly housing increases or even homelessness. Families of prison employees, many of which include Blythe’s teachers, public servants, and essential workers, would also have to relocate.</w:t>
      </w:r>
    </w:p>
    <w:p w14:paraId="54EAF2BB" w14:textId="77777777" w:rsidR="00205C2F" w:rsidRPr="00205C2F" w:rsidRDefault="00205C2F" w:rsidP="00205C2F">
      <w:pPr>
        <w:rPr>
          <w:rFonts w:ascii="Times New Roman" w:eastAsia="Times New Roman" w:hAnsi="Times New Roman" w:cs="Times New Roman"/>
          <w:kern w:val="0"/>
          <w14:ligatures w14:val="none"/>
        </w:rPr>
      </w:pPr>
    </w:p>
    <w:p w14:paraId="546ED948" w14:textId="77777777" w:rsidR="00205C2F" w:rsidRDefault="00205C2F" w:rsidP="00205C2F">
      <w:pPr>
        <w:rPr>
          <w:rFonts w:ascii="Arial" w:eastAsia="Times New Roman" w:hAnsi="Arial" w:cs="Arial"/>
          <w:color w:val="000000"/>
          <w:kern w:val="0"/>
          <w:sz w:val="22"/>
          <w:szCs w:val="22"/>
          <w14:ligatures w14:val="none"/>
        </w:rPr>
      </w:pPr>
      <w:r w:rsidRPr="00205C2F">
        <w:rPr>
          <w:rFonts w:ascii="Arial" w:eastAsia="Times New Roman" w:hAnsi="Arial" w:cs="Arial"/>
          <w:color w:val="000000"/>
          <w:kern w:val="0"/>
          <w:sz w:val="22"/>
          <w:szCs w:val="22"/>
          <w14:ligatures w14:val="none"/>
        </w:rPr>
        <w:t>Additionally, Blythe residents would feel the impacts of the closure through a noticeable decline in the services the City would be able to provide to address business closures, loss of related jobs in sites such as school districts and decreased sales and property taxes from residents migrating out of the city.</w:t>
      </w:r>
    </w:p>
    <w:p w14:paraId="2E4384F4" w14:textId="77777777" w:rsidR="009018E7" w:rsidRDefault="009018E7" w:rsidP="00205C2F">
      <w:pPr>
        <w:rPr>
          <w:rFonts w:ascii="Arial" w:eastAsia="Times New Roman" w:hAnsi="Arial" w:cs="Arial"/>
          <w:color w:val="000000"/>
          <w:kern w:val="0"/>
          <w:sz w:val="22"/>
          <w:szCs w:val="22"/>
          <w14:ligatures w14:val="none"/>
        </w:rPr>
      </w:pPr>
    </w:p>
    <w:p w14:paraId="16B58027" w14:textId="577B86A1" w:rsidR="009018E7" w:rsidRPr="009018E7" w:rsidRDefault="009018E7" w:rsidP="009018E7">
      <w:pPr>
        <w:rPr>
          <w:rFonts w:ascii="Arial" w:hAnsi="Arial" w:cs="Arial"/>
          <w:sz w:val="22"/>
          <w:szCs w:val="22"/>
        </w:rPr>
      </w:pPr>
      <w:r w:rsidRPr="009018E7">
        <w:rPr>
          <w:rFonts w:ascii="Arial" w:hAnsi="Arial" w:cs="Arial"/>
          <w:b/>
          <w:sz w:val="22"/>
          <w:szCs w:val="22"/>
          <w:highlight w:val="yellow"/>
          <w:u w:val="single"/>
        </w:rPr>
        <w:t xml:space="preserve">PLEASE CITE HOW </w:t>
      </w:r>
      <w:r>
        <w:rPr>
          <w:rFonts w:ascii="Arial" w:hAnsi="Arial" w:cs="Arial"/>
          <w:b/>
          <w:sz w:val="22"/>
          <w:szCs w:val="22"/>
          <w:highlight w:val="yellow"/>
          <w:u w:val="single"/>
        </w:rPr>
        <w:t>KEEPING CHUCKAWALLA IN OPERATION</w:t>
      </w:r>
      <w:r w:rsidRPr="009018E7">
        <w:rPr>
          <w:rFonts w:ascii="Arial" w:hAnsi="Arial" w:cs="Arial"/>
          <w:b/>
          <w:sz w:val="22"/>
          <w:szCs w:val="22"/>
          <w:highlight w:val="yellow"/>
          <w:u w:val="single"/>
        </w:rPr>
        <w:t xml:space="preserve"> WOULD BENEFIT YOU</w:t>
      </w:r>
      <w:r>
        <w:rPr>
          <w:rFonts w:ascii="Arial" w:hAnsi="Arial" w:cs="Arial"/>
          <w:b/>
          <w:sz w:val="22"/>
          <w:szCs w:val="22"/>
          <w:highlight w:val="yellow"/>
          <w:u w:val="single"/>
        </w:rPr>
        <w:t xml:space="preserve"> OR HOW THE CLOSURE WOULD IMPACT YOU</w:t>
      </w:r>
      <w:r w:rsidRPr="009018E7">
        <w:rPr>
          <w:rFonts w:ascii="Arial" w:hAnsi="Arial" w:cs="Arial"/>
          <w:b/>
          <w:sz w:val="22"/>
          <w:szCs w:val="22"/>
          <w:highlight w:val="yellow"/>
          <w:u w:val="single"/>
        </w:rPr>
        <w:t xml:space="preserve"> </w:t>
      </w:r>
    </w:p>
    <w:p w14:paraId="3B9287D5" w14:textId="77777777" w:rsidR="00205C2F" w:rsidRPr="00205C2F" w:rsidRDefault="00205C2F" w:rsidP="00205C2F">
      <w:pPr>
        <w:rPr>
          <w:rFonts w:ascii="Times New Roman" w:eastAsia="Times New Roman" w:hAnsi="Times New Roman" w:cs="Times New Roman"/>
          <w:kern w:val="0"/>
          <w14:ligatures w14:val="none"/>
        </w:rPr>
      </w:pPr>
    </w:p>
    <w:p w14:paraId="7F71C6B3" w14:textId="77777777" w:rsidR="00205C2F" w:rsidRPr="00205C2F" w:rsidRDefault="00205C2F" w:rsidP="00205C2F">
      <w:pPr>
        <w:rPr>
          <w:rFonts w:ascii="Times New Roman" w:eastAsia="Times New Roman" w:hAnsi="Times New Roman" w:cs="Times New Roman"/>
          <w:kern w:val="0"/>
          <w14:ligatures w14:val="none"/>
        </w:rPr>
      </w:pPr>
      <w:r w:rsidRPr="00205C2F">
        <w:rPr>
          <w:rFonts w:ascii="Arial" w:eastAsia="Times New Roman" w:hAnsi="Arial" w:cs="Arial"/>
          <w:color w:val="000000"/>
          <w:kern w:val="0"/>
          <w:sz w:val="22"/>
          <w:szCs w:val="22"/>
          <w14:ligatures w14:val="none"/>
        </w:rPr>
        <w:t xml:space="preserve">Currently, 22.4% of Blythe’s population lives in poverty (Census, 2021) and the California </w:t>
      </w:r>
      <w:hyperlink r:id="rId5" w:history="1">
        <w:r w:rsidRPr="00205C2F">
          <w:rPr>
            <w:rFonts w:ascii="Arial" w:eastAsia="Times New Roman" w:hAnsi="Arial" w:cs="Arial"/>
            <w:color w:val="1155CC"/>
            <w:kern w:val="0"/>
            <w:sz w:val="22"/>
            <w:szCs w:val="22"/>
            <w:u w:val="single"/>
            <w14:ligatures w14:val="none"/>
          </w:rPr>
          <w:t>State Auditor Dashboard</w:t>
        </w:r>
      </w:hyperlink>
      <w:r w:rsidRPr="00205C2F">
        <w:rPr>
          <w:rFonts w:ascii="Arial" w:eastAsia="Times New Roman" w:hAnsi="Arial" w:cs="Arial"/>
          <w:color w:val="000000"/>
          <w:kern w:val="0"/>
          <w:sz w:val="22"/>
          <w:szCs w:val="22"/>
          <w14:ligatures w14:val="none"/>
        </w:rPr>
        <w:t xml:space="preserve"> ranked Blythe as 9th on the Distressed Cities Index, which ranks 430 California cities based on their financial health. If </w:t>
      </w:r>
      <w:proofErr w:type="spellStart"/>
      <w:r w:rsidRPr="00205C2F">
        <w:rPr>
          <w:rFonts w:ascii="Arial" w:eastAsia="Times New Roman" w:hAnsi="Arial" w:cs="Arial"/>
          <w:color w:val="000000"/>
          <w:kern w:val="0"/>
          <w:sz w:val="22"/>
          <w:szCs w:val="22"/>
          <w14:ligatures w14:val="none"/>
        </w:rPr>
        <w:t>Chuckawalla</w:t>
      </w:r>
      <w:proofErr w:type="spellEnd"/>
      <w:r w:rsidRPr="00205C2F">
        <w:rPr>
          <w:rFonts w:ascii="Arial" w:eastAsia="Times New Roman" w:hAnsi="Arial" w:cs="Arial"/>
          <w:color w:val="000000"/>
          <w:kern w:val="0"/>
          <w:sz w:val="22"/>
          <w:szCs w:val="22"/>
          <w14:ligatures w14:val="none"/>
        </w:rPr>
        <w:t xml:space="preserve"> Valley State Prison were to close, the economic effects on Blythe would be devastating. </w:t>
      </w:r>
    </w:p>
    <w:p w14:paraId="4AE0B671" w14:textId="77777777" w:rsidR="00205C2F" w:rsidRPr="00205C2F" w:rsidRDefault="00205C2F" w:rsidP="00205C2F">
      <w:pPr>
        <w:rPr>
          <w:rFonts w:ascii="Times New Roman" w:eastAsia="Times New Roman" w:hAnsi="Times New Roman" w:cs="Times New Roman"/>
          <w:kern w:val="0"/>
          <w14:ligatures w14:val="none"/>
        </w:rPr>
      </w:pPr>
    </w:p>
    <w:p w14:paraId="29C3D8CE" w14:textId="5EE3C00B" w:rsidR="00205C2F" w:rsidRPr="00205C2F" w:rsidRDefault="00205C2F" w:rsidP="00205C2F">
      <w:pPr>
        <w:rPr>
          <w:rFonts w:ascii="Times New Roman" w:eastAsia="Times New Roman" w:hAnsi="Times New Roman" w:cs="Times New Roman"/>
          <w:kern w:val="0"/>
          <w14:ligatures w14:val="none"/>
        </w:rPr>
      </w:pPr>
      <w:r w:rsidRPr="00205C2F">
        <w:rPr>
          <w:rFonts w:ascii="Arial" w:eastAsia="Times New Roman" w:hAnsi="Arial" w:cs="Arial"/>
          <w:color w:val="000000"/>
          <w:kern w:val="0"/>
          <w:sz w:val="22"/>
          <w:szCs w:val="22"/>
          <w14:ligatures w14:val="none"/>
        </w:rPr>
        <w:t xml:space="preserve">I am not only asking to </w:t>
      </w:r>
      <w:r>
        <w:rPr>
          <w:rFonts w:ascii="Arial" w:eastAsia="Times New Roman" w:hAnsi="Arial" w:cs="Arial"/>
          <w:color w:val="000000"/>
          <w:kern w:val="0"/>
          <w:sz w:val="22"/>
          <w:szCs w:val="22"/>
          <w14:ligatures w14:val="none"/>
        </w:rPr>
        <w:t>reconsider</w:t>
      </w:r>
      <w:r w:rsidRPr="00205C2F">
        <w:rPr>
          <w:rFonts w:ascii="Arial" w:eastAsia="Times New Roman" w:hAnsi="Arial" w:cs="Arial"/>
          <w:color w:val="000000"/>
          <w:kern w:val="0"/>
          <w:sz w:val="22"/>
          <w:szCs w:val="22"/>
          <w14:ligatures w14:val="none"/>
        </w:rPr>
        <w:t xml:space="preserve"> the closing of </w:t>
      </w:r>
      <w:proofErr w:type="spellStart"/>
      <w:r w:rsidRPr="00205C2F">
        <w:rPr>
          <w:rFonts w:ascii="Arial" w:eastAsia="Times New Roman" w:hAnsi="Arial" w:cs="Arial"/>
          <w:color w:val="000000"/>
          <w:kern w:val="0"/>
          <w:sz w:val="22"/>
          <w:szCs w:val="22"/>
          <w14:ligatures w14:val="none"/>
        </w:rPr>
        <w:t>Chuckawalla</w:t>
      </w:r>
      <w:proofErr w:type="spellEnd"/>
      <w:r w:rsidRPr="00205C2F">
        <w:rPr>
          <w:rFonts w:ascii="Arial" w:eastAsia="Times New Roman" w:hAnsi="Arial" w:cs="Arial"/>
          <w:color w:val="000000"/>
          <w:kern w:val="0"/>
          <w:sz w:val="22"/>
          <w:szCs w:val="22"/>
          <w14:ligatures w14:val="none"/>
        </w:rPr>
        <w:t xml:space="preserve">, but to help in the proposition of an alternative - close California Rehabilitation Center in Norco instead.  Community leaders in Blythe are - unlike nearly every other prison community - enthusiastic supporters of their local prison. This </w:t>
      </w:r>
      <w:proofErr w:type="gramStart"/>
      <w:r w:rsidRPr="00205C2F">
        <w:rPr>
          <w:rFonts w:ascii="Arial" w:eastAsia="Times New Roman" w:hAnsi="Arial" w:cs="Arial"/>
          <w:color w:val="000000"/>
          <w:kern w:val="0"/>
          <w:sz w:val="22"/>
          <w:szCs w:val="22"/>
          <w14:ligatures w14:val="none"/>
        </w:rPr>
        <w:t>is in contrast to</w:t>
      </w:r>
      <w:proofErr w:type="gramEnd"/>
      <w:r w:rsidRPr="00205C2F">
        <w:rPr>
          <w:rFonts w:ascii="Arial" w:eastAsia="Times New Roman" w:hAnsi="Arial" w:cs="Arial"/>
          <w:color w:val="000000"/>
          <w:kern w:val="0"/>
          <w:sz w:val="22"/>
          <w:szCs w:val="22"/>
          <w14:ligatures w14:val="none"/>
        </w:rPr>
        <w:t xml:space="preserve"> residents of Norco, California who have been advocating for the closure of the California Rehabilitation Center for years. As a comparatively expensive prison located in a busting area where prison closure would not have a significant effect on the local </w:t>
      </w:r>
      <w:r w:rsidRPr="00205C2F">
        <w:rPr>
          <w:rFonts w:ascii="Arial" w:eastAsia="Times New Roman" w:hAnsi="Arial" w:cs="Arial"/>
          <w:color w:val="000000"/>
          <w:kern w:val="0"/>
          <w:sz w:val="22"/>
          <w:szCs w:val="22"/>
          <w14:ligatures w14:val="none"/>
        </w:rPr>
        <w:lastRenderedPageBreak/>
        <w:t xml:space="preserve">economy, the movement to save </w:t>
      </w:r>
      <w:proofErr w:type="spellStart"/>
      <w:r w:rsidRPr="00205C2F">
        <w:rPr>
          <w:rFonts w:ascii="Arial" w:eastAsia="Times New Roman" w:hAnsi="Arial" w:cs="Arial"/>
          <w:color w:val="000000"/>
          <w:kern w:val="0"/>
          <w:sz w:val="22"/>
          <w:szCs w:val="22"/>
          <w14:ligatures w14:val="none"/>
        </w:rPr>
        <w:t>Chuckawalla</w:t>
      </w:r>
      <w:proofErr w:type="spellEnd"/>
      <w:r w:rsidRPr="00205C2F">
        <w:rPr>
          <w:rFonts w:ascii="Arial" w:eastAsia="Times New Roman" w:hAnsi="Arial" w:cs="Arial"/>
          <w:color w:val="000000"/>
          <w:kern w:val="0"/>
          <w:sz w:val="22"/>
          <w:szCs w:val="22"/>
          <w14:ligatures w14:val="none"/>
        </w:rPr>
        <w:t xml:space="preserve"> Valley State Prison advocates closure of the CRC in lieu of </w:t>
      </w:r>
      <w:proofErr w:type="spellStart"/>
      <w:r w:rsidRPr="00205C2F">
        <w:rPr>
          <w:rFonts w:ascii="Arial" w:eastAsia="Times New Roman" w:hAnsi="Arial" w:cs="Arial"/>
          <w:color w:val="000000"/>
          <w:kern w:val="0"/>
          <w:sz w:val="22"/>
          <w:szCs w:val="22"/>
          <w14:ligatures w14:val="none"/>
        </w:rPr>
        <w:t>Chuckawalla</w:t>
      </w:r>
      <w:proofErr w:type="spellEnd"/>
      <w:r w:rsidRPr="00205C2F">
        <w:rPr>
          <w:rFonts w:ascii="Arial" w:eastAsia="Times New Roman" w:hAnsi="Arial" w:cs="Arial"/>
          <w:color w:val="000000"/>
          <w:kern w:val="0"/>
          <w:sz w:val="22"/>
          <w:szCs w:val="22"/>
          <w14:ligatures w14:val="none"/>
        </w:rPr>
        <w:t>. </w:t>
      </w:r>
    </w:p>
    <w:p w14:paraId="596122D0" w14:textId="77777777" w:rsidR="00205C2F" w:rsidRPr="00205C2F" w:rsidRDefault="00205C2F" w:rsidP="00205C2F">
      <w:pPr>
        <w:rPr>
          <w:rFonts w:ascii="Times New Roman" w:eastAsia="Times New Roman" w:hAnsi="Times New Roman" w:cs="Times New Roman"/>
          <w:kern w:val="0"/>
          <w14:ligatures w14:val="none"/>
        </w:rPr>
      </w:pPr>
    </w:p>
    <w:p w14:paraId="7E816671" w14:textId="08BAEE52" w:rsidR="00205C2F" w:rsidRPr="00205C2F" w:rsidRDefault="00205C2F" w:rsidP="00205C2F">
      <w:pPr>
        <w:rPr>
          <w:rFonts w:ascii="Times New Roman" w:eastAsia="Times New Roman" w:hAnsi="Times New Roman" w:cs="Times New Roman"/>
          <w:kern w:val="0"/>
          <w14:ligatures w14:val="none"/>
        </w:rPr>
      </w:pPr>
      <w:r w:rsidRPr="00205C2F">
        <w:rPr>
          <w:rFonts w:ascii="Arial" w:eastAsia="Times New Roman" w:hAnsi="Arial" w:cs="Arial"/>
          <w:color w:val="000000"/>
          <w:kern w:val="0"/>
          <w:sz w:val="22"/>
          <w:szCs w:val="22"/>
          <w14:ligatures w14:val="none"/>
        </w:rPr>
        <w:t xml:space="preserve">As </w:t>
      </w:r>
      <w:r>
        <w:rPr>
          <w:rFonts w:ascii="Arial" w:eastAsia="Times New Roman" w:hAnsi="Arial" w:cs="Arial"/>
          <w:color w:val="000000"/>
          <w:kern w:val="0"/>
          <w:sz w:val="22"/>
          <w:szCs w:val="22"/>
          <w14:ligatures w14:val="none"/>
        </w:rPr>
        <w:t>Governor</w:t>
      </w:r>
      <w:r w:rsidRPr="00205C2F">
        <w:rPr>
          <w:rFonts w:ascii="Arial" w:eastAsia="Times New Roman" w:hAnsi="Arial" w:cs="Arial"/>
          <w:color w:val="000000"/>
          <w:kern w:val="0"/>
          <w:sz w:val="22"/>
          <w:szCs w:val="22"/>
          <w14:ligatures w14:val="none"/>
        </w:rPr>
        <w:t xml:space="preserve">, you have a responsibility to act in accordance with the will of the people. You would be </w:t>
      </w:r>
      <w:r>
        <w:rPr>
          <w:rFonts w:ascii="Arial" w:eastAsia="Times New Roman" w:hAnsi="Arial" w:cs="Arial"/>
          <w:color w:val="000000"/>
          <w:kern w:val="0"/>
          <w:sz w:val="22"/>
          <w:szCs w:val="22"/>
          <w14:ligatures w14:val="none"/>
        </w:rPr>
        <w:t>supporting</w:t>
      </w:r>
      <w:r w:rsidRPr="00205C2F">
        <w:rPr>
          <w:rFonts w:ascii="Arial" w:eastAsia="Times New Roman" w:hAnsi="Arial" w:cs="Arial"/>
          <w:color w:val="000000"/>
          <w:kern w:val="0"/>
          <w:sz w:val="22"/>
          <w:szCs w:val="22"/>
          <w14:ligatures w14:val="none"/>
        </w:rPr>
        <w:t xml:space="preserve"> a diverse coalition of Blythe residents, organizations, and legislators united around the mission to ‘Save Chuck’. You can learn more about this effort at </w:t>
      </w:r>
      <w:hyperlink r:id="rId6" w:history="1">
        <w:r w:rsidRPr="00205C2F">
          <w:rPr>
            <w:rFonts w:ascii="Arial" w:eastAsia="Times New Roman" w:hAnsi="Arial" w:cs="Arial"/>
            <w:color w:val="1155CC"/>
            <w:kern w:val="0"/>
            <w:sz w:val="22"/>
            <w:szCs w:val="22"/>
            <w:u w:val="single"/>
            <w14:ligatures w14:val="none"/>
          </w:rPr>
          <w:t>SaveChuck.org</w:t>
        </w:r>
      </w:hyperlink>
      <w:r w:rsidRPr="00205C2F">
        <w:rPr>
          <w:rFonts w:ascii="Arial" w:eastAsia="Times New Roman" w:hAnsi="Arial" w:cs="Arial"/>
          <w:color w:val="000000"/>
          <w:kern w:val="0"/>
          <w:sz w:val="22"/>
          <w:szCs w:val="22"/>
          <w14:ligatures w14:val="none"/>
        </w:rPr>
        <w:t>. I thank you for your attention to this important issue and implore you to take a stand for the people of Blythe. </w:t>
      </w:r>
    </w:p>
    <w:p w14:paraId="4543F7EF" w14:textId="77777777" w:rsidR="00205C2F" w:rsidRPr="00205C2F" w:rsidRDefault="00205C2F" w:rsidP="00205C2F">
      <w:pPr>
        <w:rPr>
          <w:rFonts w:ascii="Times New Roman" w:eastAsia="Times New Roman" w:hAnsi="Times New Roman" w:cs="Times New Roman"/>
          <w:kern w:val="0"/>
          <w14:ligatures w14:val="none"/>
        </w:rPr>
      </w:pPr>
    </w:p>
    <w:p w14:paraId="5B8B6177" w14:textId="77777777" w:rsidR="00205C2F" w:rsidRPr="00205C2F" w:rsidRDefault="00205C2F" w:rsidP="00205C2F">
      <w:pPr>
        <w:rPr>
          <w:rFonts w:ascii="Times New Roman" w:eastAsia="Times New Roman" w:hAnsi="Times New Roman" w:cs="Times New Roman"/>
          <w:kern w:val="0"/>
          <w14:ligatures w14:val="none"/>
        </w:rPr>
      </w:pPr>
      <w:r w:rsidRPr="00205C2F">
        <w:rPr>
          <w:rFonts w:ascii="Arial" w:eastAsia="Times New Roman" w:hAnsi="Arial" w:cs="Arial"/>
          <w:color w:val="000000"/>
          <w:kern w:val="0"/>
          <w:sz w:val="22"/>
          <w:szCs w:val="22"/>
          <w14:ligatures w14:val="none"/>
        </w:rPr>
        <w:t>Sincerely,</w:t>
      </w:r>
    </w:p>
    <w:p w14:paraId="19E5AA57" w14:textId="77777777" w:rsidR="00205C2F" w:rsidRDefault="00205C2F" w:rsidP="00205C2F">
      <w:pPr>
        <w:rPr>
          <w:rFonts w:ascii="Arial" w:eastAsia="Times New Roman" w:hAnsi="Arial" w:cs="Arial"/>
          <w:b/>
          <w:bCs/>
          <w:color w:val="000000"/>
          <w:kern w:val="0"/>
          <w:sz w:val="22"/>
          <w:szCs w:val="22"/>
          <w14:ligatures w14:val="none"/>
        </w:rPr>
      </w:pPr>
    </w:p>
    <w:p w14:paraId="0D2703AD" w14:textId="06558540" w:rsidR="00205C2F" w:rsidRPr="00205C2F" w:rsidRDefault="00205C2F" w:rsidP="00205C2F">
      <w:pPr>
        <w:rPr>
          <w:rFonts w:ascii="Times New Roman" w:eastAsia="Times New Roman" w:hAnsi="Times New Roman" w:cs="Times New Roman"/>
          <w:kern w:val="0"/>
          <w14:ligatures w14:val="none"/>
        </w:rPr>
      </w:pPr>
      <w:r w:rsidRPr="00563C50">
        <w:rPr>
          <w:rFonts w:ascii="Arial" w:eastAsia="Times New Roman" w:hAnsi="Arial" w:cs="Arial"/>
          <w:b/>
          <w:bCs/>
          <w:color w:val="000000"/>
          <w:kern w:val="0"/>
          <w:sz w:val="22"/>
          <w:szCs w:val="22"/>
          <w:highlight w:val="yellow"/>
          <w14:ligatures w14:val="none"/>
        </w:rPr>
        <w:t>[your name]</w:t>
      </w:r>
    </w:p>
    <w:p w14:paraId="2CC4B77A" w14:textId="77777777" w:rsidR="00205C2F" w:rsidRPr="00205C2F" w:rsidRDefault="00205C2F" w:rsidP="00205C2F">
      <w:pPr>
        <w:rPr>
          <w:rFonts w:ascii="Times New Roman" w:eastAsia="Times New Roman" w:hAnsi="Times New Roman" w:cs="Times New Roman"/>
          <w:kern w:val="0"/>
          <w14:ligatures w14:val="none"/>
        </w:rPr>
      </w:pPr>
    </w:p>
    <w:p w14:paraId="11BF7C92" w14:textId="77777777" w:rsidR="00205C2F" w:rsidRPr="00205C2F" w:rsidRDefault="00205C2F" w:rsidP="00205C2F">
      <w:pPr>
        <w:rPr>
          <w:rFonts w:ascii="Arial" w:eastAsia="Times New Roman" w:hAnsi="Arial" w:cs="Arial"/>
          <w:kern w:val="0"/>
          <w:sz w:val="22"/>
          <w:szCs w:val="22"/>
          <w14:ligatures w14:val="none"/>
        </w:rPr>
      </w:pPr>
      <w:r w:rsidRPr="00205C2F">
        <w:rPr>
          <w:rFonts w:ascii="Arial" w:eastAsia="Times New Roman" w:hAnsi="Arial" w:cs="Arial"/>
          <w:b/>
          <w:bCs/>
          <w:color w:val="000000"/>
          <w:kern w:val="0"/>
          <w:sz w:val="22"/>
          <w:szCs w:val="22"/>
          <w14:ligatures w14:val="none"/>
        </w:rPr>
        <w:t>Cc: </w:t>
      </w:r>
    </w:p>
    <w:p w14:paraId="7A1A97D2" w14:textId="77777777" w:rsidR="00205C2F" w:rsidRPr="00205C2F" w:rsidRDefault="00205C2F" w:rsidP="00205C2F">
      <w:pPr>
        <w:rPr>
          <w:rFonts w:ascii="Arial" w:eastAsia="Times New Roman" w:hAnsi="Arial" w:cs="Arial"/>
          <w:kern w:val="0"/>
          <w:sz w:val="22"/>
          <w:szCs w:val="22"/>
          <w14:ligatures w14:val="none"/>
        </w:rPr>
      </w:pPr>
    </w:p>
    <w:p w14:paraId="27181BCE" w14:textId="0322DA9D" w:rsidR="00C44B89" w:rsidRPr="00271434" w:rsidRDefault="00205C2F" w:rsidP="00205C2F">
      <w:pPr>
        <w:pStyle w:val="NormalWeb"/>
        <w:shd w:val="clear" w:color="auto" w:fill="FFFFFF"/>
        <w:spacing w:before="0" w:beforeAutospacing="0" w:after="300" w:afterAutospacing="0"/>
        <w:rPr>
          <w:rStyle w:val="Strong"/>
          <w:rFonts w:ascii="Arial" w:hAnsi="Arial" w:cs="Arial"/>
          <w:b w:val="0"/>
          <w:bCs w:val="0"/>
          <w:color w:val="565656"/>
          <w:sz w:val="22"/>
          <w:szCs w:val="22"/>
        </w:rPr>
      </w:pPr>
      <w:r w:rsidRPr="00271434">
        <w:rPr>
          <w:rStyle w:val="Strong"/>
          <w:rFonts w:ascii="Arial" w:hAnsi="Arial" w:cs="Arial"/>
          <w:b w:val="0"/>
          <w:bCs w:val="0"/>
          <w:color w:val="565656"/>
          <w:sz w:val="22"/>
          <w:szCs w:val="22"/>
        </w:rPr>
        <w:t>Senator Steve Padilla</w:t>
      </w:r>
      <w:r w:rsidR="00C44B89">
        <w:rPr>
          <w:rStyle w:val="Strong"/>
          <w:rFonts w:ascii="Arial" w:hAnsi="Arial" w:cs="Arial"/>
          <w:b w:val="0"/>
          <w:bCs w:val="0"/>
          <w:color w:val="565656"/>
          <w:sz w:val="22"/>
          <w:szCs w:val="22"/>
        </w:rPr>
        <w:br/>
        <w:t>Senator Kelly Seyarto</w:t>
      </w:r>
    </w:p>
    <w:p w14:paraId="435608DA" w14:textId="67DD5251" w:rsidR="00205C2F" w:rsidRPr="00271434" w:rsidRDefault="00205C2F" w:rsidP="00205C2F">
      <w:pPr>
        <w:pStyle w:val="NormalWeb"/>
        <w:shd w:val="clear" w:color="auto" w:fill="FFFFFF"/>
        <w:spacing w:before="0" w:beforeAutospacing="0" w:after="300" w:afterAutospacing="0"/>
        <w:rPr>
          <w:rStyle w:val="Strong"/>
          <w:rFonts w:ascii="Arial" w:hAnsi="Arial" w:cs="Arial"/>
          <w:b w:val="0"/>
          <w:bCs w:val="0"/>
          <w:color w:val="565656"/>
          <w:sz w:val="22"/>
          <w:szCs w:val="22"/>
        </w:rPr>
      </w:pPr>
      <w:r w:rsidRPr="00271434">
        <w:rPr>
          <w:rStyle w:val="Strong"/>
          <w:rFonts w:ascii="Arial" w:hAnsi="Arial" w:cs="Arial"/>
          <w:b w:val="0"/>
          <w:bCs w:val="0"/>
          <w:color w:val="565656"/>
          <w:sz w:val="22"/>
          <w:szCs w:val="22"/>
        </w:rPr>
        <w:t>Assemblymember Eduardo Garcia</w:t>
      </w:r>
      <w:r w:rsidR="00C44B89">
        <w:rPr>
          <w:rStyle w:val="Strong"/>
          <w:rFonts w:ascii="Arial" w:hAnsi="Arial" w:cs="Arial"/>
          <w:b w:val="0"/>
          <w:bCs w:val="0"/>
          <w:color w:val="565656"/>
          <w:sz w:val="22"/>
          <w:szCs w:val="22"/>
        </w:rPr>
        <w:br/>
        <w:t xml:space="preserve">Assemblymember Bill </w:t>
      </w:r>
      <w:proofErr w:type="spellStart"/>
      <w:r w:rsidR="00C44B89">
        <w:rPr>
          <w:rStyle w:val="Strong"/>
          <w:rFonts w:ascii="Arial" w:hAnsi="Arial" w:cs="Arial"/>
          <w:b w:val="0"/>
          <w:bCs w:val="0"/>
          <w:color w:val="565656"/>
          <w:sz w:val="22"/>
          <w:szCs w:val="22"/>
        </w:rPr>
        <w:t>Essayli</w:t>
      </w:r>
      <w:proofErr w:type="spellEnd"/>
    </w:p>
    <w:p w14:paraId="100FC247" w14:textId="4BB5723C" w:rsidR="00205C2F" w:rsidRPr="00271434" w:rsidRDefault="00205C2F" w:rsidP="00205C2F">
      <w:pPr>
        <w:pStyle w:val="NormalWeb"/>
        <w:shd w:val="clear" w:color="auto" w:fill="FFFFFF"/>
        <w:spacing w:before="0" w:beforeAutospacing="0" w:after="300" w:afterAutospacing="0"/>
        <w:rPr>
          <w:rFonts w:ascii="Arial" w:hAnsi="Arial" w:cs="Arial"/>
          <w:color w:val="565656"/>
          <w:sz w:val="22"/>
          <w:szCs w:val="22"/>
        </w:rPr>
      </w:pPr>
      <w:r w:rsidRPr="00271434">
        <w:rPr>
          <w:rStyle w:val="Strong"/>
          <w:rFonts w:ascii="Arial" w:hAnsi="Arial" w:cs="Arial"/>
          <w:b w:val="0"/>
          <w:bCs w:val="0"/>
          <w:color w:val="565656"/>
          <w:sz w:val="22"/>
          <w:szCs w:val="22"/>
          <w:u w:val="single"/>
        </w:rPr>
        <w:t>Assembly Budget Committee</w:t>
      </w:r>
      <w:r w:rsidR="00271434">
        <w:rPr>
          <w:rStyle w:val="Strong"/>
          <w:rFonts w:ascii="Arial" w:hAnsi="Arial" w:cs="Arial"/>
          <w:b w:val="0"/>
          <w:bCs w:val="0"/>
          <w:color w:val="565656"/>
          <w:sz w:val="22"/>
          <w:szCs w:val="22"/>
          <w:u w:val="single"/>
        </w:rPr>
        <w:br/>
      </w:r>
      <w:hyperlink r:id="rId7" w:tgtFrame="_blank" w:history="1">
        <w:r w:rsidRPr="00271434">
          <w:rPr>
            <w:rStyle w:val="Hyperlink"/>
            <w:rFonts w:ascii="Arial" w:hAnsi="Arial" w:cs="Arial"/>
            <w:color w:val="2882CC"/>
            <w:sz w:val="22"/>
            <w:szCs w:val="22"/>
          </w:rPr>
          <w:t>Assembly Member Philip Ting</w:t>
        </w:r>
      </w:hyperlink>
      <w:r w:rsidRPr="00271434">
        <w:rPr>
          <w:rFonts w:ascii="Arial" w:hAnsi="Arial" w:cs="Arial"/>
          <w:color w:val="565656"/>
          <w:sz w:val="22"/>
          <w:szCs w:val="22"/>
        </w:rPr>
        <w:t> (Chair)</w:t>
      </w:r>
      <w:r w:rsidRPr="00271434">
        <w:rPr>
          <w:rFonts w:ascii="Arial" w:hAnsi="Arial" w:cs="Arial"/>
          <w:color w:val="565656"/>
          <w:sz w:val="22"/>
          <w:szCs w:val="22"/>
        </w:rPr>
        <w:br/>
      </w:r>
      <w:hyperlink r:id="rId8" w:tgtFrame="_blank" w:history="1">
        <w:r w:rsidRPr="00271434">
          <w:rPr>
            <w:rStyle w:val="Hyperlink"/>
            <w:rFonts w:ascii="Arial" w:hAnsi="Arial" w:cs="Arial"/>
            <w:color w:val="2882CC"/>
            <w:sz w:val="22"/>
            <w:szCs w:val="22"/>
          </w:rPr>
          <w:t>Assembly Member Vince Fong</w:t>
        </w:r>
      </w:hyperlink>
      <w:r w:rsidRPr="00271434">
        <w:rPr>
          <w:rFonts w:ascii="Arial" w:hAnsi="Arial" w:cs="Arial"/>
          <w:color w:val="565656"/>
          <w:sz w:val="22"/>
          <w:szCs w:val="22"/>
        </w:rPr>
        <w:t> (Vice Chair)</w:t>
      </w:r>
    </w:p>
    <w:p w14:paraId="77A54C5E" w14:textId="7ED77C5D" w:rsidR="00205C2F" w:rsidRPr="00271434" w:rsidRDefault="00205C2F" w:rsidP="00205C2F">
      <w:pPr>
        <w:pStyle w:val="NormalWeb"/>
        <w:shd w:val="clear" w:color="auto" w:fill="FFFFFF"/>
        <w:spacing w:before="0" w:beforeAutospacing="0" w:after="300" w:afterAutospacing="0"/>
        <w:rPr>
          <w:rFonts w:ascii="Arial" w:hAnsi="Arial" w:cs="Arial"/>
          <w:color w:val="565656"/>
          <w:sz w:val="22"/>
          <w:szCs w:val="22"/>
        </w:rPr>
      </w:pPr>
      <w:r w:rsidRPr="00271434">
        <w:rPr>
          <w:rStyle w:val="Strong"/>
          <w:rFonts w:ascii="Arial" w:hAnsi="Arial" w:cs="Arial"/>
          <w:b w:val="0"/>
          <w:bCs w:val="0"/>
          <w:color w:val="565656"/>
          <w:sz w:val="22"/>
          <w:szCs w:val="22"/>
          <w:u w:val="single"/>
        </w:rPr>
        <w:t>Assembly Budget Sub-Committee #5, Public Safety</w:t>
      </w:r>
      <w:r w:rsidR="00271434">
        <w:rPr>
          <w:rStyle w:val="Strong"/>
          <w:rFonts w:ascii="Arial" w:hAnsi="Arial" w:cs="Arial"/>
          <w:b w:val="0"/>
          <w:bCs w:val="0"/>
          <w:color w:val="565656"/>
          <w:sz w:val="22"/>
          <w:szCs w:val="22"/>
          <w:u w:val="single"/>
        </w:rPr>
        <w:br/>
      </w:r>
      <w:hyperlink r:id="rId9" w:tgtFrame="_blank" w:history="1">
        <w:r w:rsidRPr="00271434">
          <w:rPr>
            <w:rStyle w:val="Hyperlink"/>
            <w:rFonts w:ascii="Arial" w:hAnsi="Arial" w:cs="Arial"/>
            <w:color w:val="2882CC"/>
            <w:sz w:val="22"/>
            <w:szCs w:val="22"/>
          </w:rPr>
          <w:t>Assembly Member Mia Bonta</w:t>
        </w:r>
      </w:hyperlink>
      <w:r w:rsidRPr="00271434">
        <w:rPr>
          <w:rFonts w:ascii="Arial" w:hAnsi="Arial" w:cs="Arial"/>
          <w:color w:val="565656"/>
          <w:sz w:val="22"/>
          <w:szCs w:val="22"/>
        </w:rPr>
        <w:t> (Chair)</w:t>
      </w:r>
      <w:r w:rsidRPr="00271434">
        <w:rPr>
          <w:rFonts w:ascii="Arial" w:hAnsi="Arial" w:cs="Arial"/>
          <w:color w:val="565656"/>
          <w:sz w:val="22"/>
          <w:szCs w:val="22"/>
        </w:rPr>
        <w:br/>
      </w:r>
      <w:hyperlink r:id="rId10" w:tgtFrame="_blank" w:history="1">
        <w:r w:rsidRPr="00271434">
          <w:rPr>
            <w:rStyle w:val="Hyperlink"/>
            <w:rFonts w:ascii="Arial" w:hAnsi="Arial" w:cs="Arial"/>
            <w:color w:val="2882CC"/>
            <w:sz w:val="22"/>
            <w:szCs w:val="22"/>
          </w:rPr>
          <w:t>Assembly Member Gregg Hart</w:t>
        </w:r>
      </w:hyperlink>
      <w:r w:rsidRPr="00271434">
        <w:rPr>
          <w:rFonts w:ascii="Arial" w:hAnsi="Arial" w:cs="Arial"/>
          <w:color w:val="565656"/>
          <w:sz w:val="22"/>
          <w:szCs w:val="22"/>
        </w:rPr>
        <w:br/>
      </w:r>
      <w:hyperlink r:id="rId11" w:tgtFrame="_blank" w:history="1">
        <w:r w:rsidRPr="00271434">
          <w:rPr>
            <w:rStyle w:val="Hyperlink"/>
            <w:rFonts w:ascii="Arial" w:hAnsi="Arial" w:cs="Arial"/>
            <w:color w:val="2882CC"/>
            <w:sz w:val="22"/>
            <w:szCs w:val="22"/>
          </w:rPr>
          <w:t>Assembly Member Reginald Jones-Sawyer</w:t>
        </w:r>
      </w:hyperlink>
      <w:r w:rsidRPr="00271434">
        <w:rPr>
          <w:rFonts w:ascii="Arial" w:hAnsi="Arial" w:cs="Arial"/>
          <w:color w:val="565656"/>
          <w:sz w:val="22"/>
          <w:szCs w:val="22"/>
        </w:rPr>
        <w:br/>
      </w:r>
      <w:hyperlink r:id="rId12" w:tgtFrame="_blank" w:history="1">
        <w:r w:rsidRPr="00271434">
          <w:rPr>
            <w:rStyle w:val="Hyperlink"/>
            <w:rFonts w:ascii="Arial" w:hAnsi="Arial" w:cs="Arial"/>
            <w:color w:val="2882CC"/>
            <w:sz w:val="22"/>
            <w:szCs w:val="22"/>
          </w:rPr>
          <w:t>Assembly Member Tom Lackey</w:t>
        </w:r>
      </w:hyperlink>
      <w:r w:rsidRPr="00271434">
        <w:rPr>
          <w:rFonts w:ascii="Arial" w:hAnsi="Arial" w:cs="Arial"/>
          <w:color w:val="565656"/>
          <w:sz w:val="22"/>
          <w:szCs w:val="22"/>
        </w:rPr>
        <w:br/>
      </w:r>
      <w:hyperlink r:id="rId13" w:tgtFrame="_blank" w:history="1">
        <w:r w:rsidRPr="00271434">
          <w:rPr>
            <w:rStyle w:val="Hyperlink"/>
            <w:rFonts w:ascii="Arial" w:hAnsi="Arial" w:cs="Arial"/>
            <w:color w:val="2882CC"/>
            <w:sz w:val="22"/>
            <w:szCs w:val="22"/>
          </w:rPr>
          <w:t>Assembly Member Joe Patterson</w:t>
        </w:r>
      </w:hyperlink>
    </w:p>
    <w:p w14:paraId="49EC0CA8" w14:textId="6D17D58A" w:rsidR="00205C2F" w:rsidRPr="00271434" w:rsidRDefault="00205C2F" w:rsidP="00205C2F">
      <w:pPr>
        <w:pStyle w:val="NormalWeb"/>
        <w:shd w:val="clear" w:color="auto" w:fill="FFFFFF"/>
        <w:spacing w:before="0" w:beforeAutospacing="0" w:after="300" w:afterAutospacing="0"/>
        <w:rPr>
          <w:rFonts w:ascii="Arial" w:hAnsi="Arial" w:cs="Arial"/>
          <w:color w:val="565656"/>
          <w:sz w:val="22"/>
          <w:szCs w:val="22"/>
        </w:rPr>
      </w:pPr>
      <w:r w:rsidRPr="00271434">
        <w:rPr>
          <w:rStyle w:val="Strong"/>
          <w:rFonts w:ascii="Arial" w:hAnsi="Arial" w:cs="Arial"/>
          <w:b w:val="0"/>
          <w:bCs w:val="0"/>
          <w:color w:val="565656"/>
          <w:sz w:val="22"/>
          <w:szCs w:val="22"/>
          <w:u w:val="single"/>
        </w:rPr>
        <w:t>Senate Budget Committee</w:t>
      </w:r>
      <w:r w:rsidR="00271434">
        <w:rPr>
          <w:rStyle w:val="Strong"/>
          <w:rFonts w:ascii="Arial" w:hAnsi="Arial" w:cs="Arial"/>
          <w:b w:val="0"/>
          <w:bCs w:val="0"/>
          <w:color w:val="565656"/>
          <w:sz w:val="22"/>
          <w:szCs w:val="22"/>
          <w:u w:val="single"/>
        </w:rPr>
        <w:br/>
      </w:r>
      <w:hyperlink r:id="rId14" w:tgtFrame="_blank" w:history="1">
        <w:r w:rsidRPr="00271434">
          <w:rPr>
            <w:rStyle w:val="Hyperlink"/>
            <w:rFonts w:ascii="Arial" w:hAnsi="Arial" w:cs="Arial"/>
            <w:color w:val="2882CC"/>
            <w:sz w:val="22"/>
            <w:szCs w:val="22"/>
          </w:rPr>
          <w:t>Senator Nancy Skinner</w:t>
        </w:r>
      </w:hyperlink>
      <w:r w:rsidRPr="00271434">
        <w:rPr>
          <w:rFonts w:ascii="Arial" w:hAnsi="Arial" w:cs="Arial"/>
          <w:color w:val="565656"/>
          <w:sz w:val="22"/>
          <w:szCs w:val="22"/>
        </w:rPr>
        <w:t> (Chair)</w:t>
      </w:r>
      <w:r w:rsidRPr="00271434">
        <w:rPr>
          <w:rFonts w:ascii="Arial" w:hAnsi="Arial" w:cs="Arial"/>
          <w:color w:val="565656"/>
          <w:sz w:val="22"/>
          <w:szCs w:val="22"/>
        </w:rPr>
        <w:br/>
      </w:r>
      <w:hyperlink r:id="rId15" w:tgtFrame="_blank" w:history="1">
        <w:r w:rsidRPr="00271434">
          <w:rPr>
            <w:rStyle w:val="Hyperlink"/>
            <w:rFonts w:ascii="Arial" w:hAnsi="Arial" w:cs="Arial"/>
            <w:color w:val="2882CC"/>
            <w:sz w:val="22"/>
            <w:szCs w:val="22"/>
          </w:rPr>
          <w:t>Senator Roger Niello</w:t>
        </w:r>
      </w:hyperlink>
      <w:r w:rsidRPr="00271434">
        <w:rPr>
          <w:rFonts w:ascii="Arial" w:hAnsi="Arial" w:cs="Arial"/>
          <w:color w:val="565656"/>
          <w:sz w:val="22"/>
          <w:szCs w:val="22"/>
        </w:rPr>
        <w:t> (Vice Chair)</w:t>
      </w:r>
    </w:p>
    <w:p w14:paraId="06900DE7" w14:textId="31B9E488" w:rsidR="00205C2F" w:rsidRPr="00271434" w:rsidRDefault="00205C2F" w:rsidP="00205C2F">
      <w:pPr>
        <w:pStyle w:val="NormalWeb"/>
        <w:shd w:val="clear" w:color="auto" w:fill="FFFFFF"/>
        <w:spacing w:before="0" w:beforeAutospacing="0" w:after="300" w:afterAutospacing="0"/>
        <w:rPr>
          <w:rFonts w:ascii="Arial" w:hAnsi="Arial" w:cs="Arial"/>
          <w:color w:val="565656"/>
          <w:sz w:val="22"/>
          <w:szCs w:val="22"/>
        </w:rPr>
      </w:pPr>
      <w:r w:rsidRPr="00271434">
        <w:rPr>
          <w:rStyle w:val="Strong"/>
          <w:rFonts w:ascii="Arial" w:hAnsi="Arial" w:cs="Arial"/>
          <w:b w:val="0"/>
          <w:bCs w:val="0"/>
          <w:color w:val="565656"/>
          <w:sz w:val="22"/>
          <w:szCs w:val="22"/>
          <w:u w:val="single"/>
        </w:rPr>
        <w:t>Senate Budget Sub-Committee #5, Corrections, Public Safety, Judiciary, Labor, and Transportation</w:t>
      </w:r>
      <w:r w:rsidR="00271434">
        <w:rPr>
          <w:rStyle w:val="Strong"/>
          <w:rFonts w:ascii="Arial" w:hAnsi="Arial" w:cs="Arial"/>
          <w:b w:val="0"/>
          <w:bCs w:val="0"/>
          <w:color w:val="565656"/>
          <w:sz w:val="22"/>
          <w:szCs w:val="22"/>
        </w:rPr>
        <w:br/>
      </w:r>
      <w:hyperlink r:id="rId16" w:tgtFrame="_blank" w:history="1">
        <w:r w:rsidRPr="00271434">
          <w:rPr>
            <w:rStyle w:val="Hyperlink"/>
            <w:rFonts w:ascii="Arial" w:hAnsi="Arial" w:cs="Arial"/>
            <w:color w:val="2882CC"/>
            <w:sz w:val="22"/>
            <w:szCs w:val="22"/>
          </w:rPr>
          <w:t xml:space="preserve">Senator Maria Elena </w:t>
        </w:r>
        <w:proofErr w:type="spellStart"/>
        <w:r w:rsidRPr="00271434">
          <w:rPr>
            <w:rStyle w:val="Hyperlink"/>
            <w:rFonts w:ascii="Arial" w:hAnsi="Arial" w:cs="Arial"/>
            <w:color w:val="2882CC"/>
            <w:sz w:val="22"/>
            <w:szCs w:val="22"/>
          </w:rPr>
          <w:t>Durazo</w:t>
        </w:r>
        <w:proofErr w:type="spellEnd"/>
      </w:hyperlink>
      <w:r w:rsidRPr="00271434">
        <w:rPr>
          <w:rFonts w:ascii="Arial" w:hAnsi="Arial" w:cs="Arial"/>
          <w:color w:val="565656"/>
          <w:sz w:val="22"/>
          <w:szCs w:val="22"/>
        </w:rPr>
        <w:t> (Chair)</w:t>
      </w:r>
      <w:r w:rsidRPr="00271434">
        <w:rPr>
          <w:rFonts w:ascii="Arial" w:hAnsi="Arial" w:cs="Arial"/>
          <w:color w:val="565656"/>
          <w:sz w:val="22"/>
          <w:szCs w:val="22"/>
        </w:rPr>
        <w:br/>
      </w:r>
      <w:hyperlink r:id="rId17" w:tgtFrame="_blank" w:history="1">
        <w:r w:rsidRPr="00271434">
          <w:rPr>
            <w:rStyle w:val="Hyperlink"/>
            <w:rFonts w:ascii="Arial" w:hAnsi="Arial" w:cs="Arial"/>
            <w:color w:val="2882CC"/>
            <w:sz w:val="22"/>
            <w:szCs w:val="22"/>
          </w:rPr>
          <w:t>Senator Josh Newman</w:t>
        </w:r>
      </w:hyperlink>
      <w:r w:rsidRPr="00271434">
        <w:rPr>
          <w:rFonts w:ascii="Arial" w:hAnsi="Arial" w:cs="Arial"/>
          <w:color w:val="565656"/>
          <w:sz w:val="22"/>
          <w:szCs w:val="22"/>
        </w:rPr>
        <w:br/>
      </w:r>
      <w:hyperlink r:id="rId18" w:tgtFrame="_blank" w:history="1">
        <w:r w:rsidRPr="00271434">
          <w:rPr>
            <w:rStyle w:val="Hyperlink"/>
            <w:rFonts w:ascii="Arial" w:hAnsi="Arial" w:cs="Arial"/>
            <w:color w:val="2882CC"/>
            <w:sz w:val="22"/>
            <w:szCs w:val="22"/>
          </w:rPr>
          <w:t xml:space="preserve">Senator Kelly </w:t>
        </w:r>
        <w:proofErr w:type="spellStart"/>
        <w:r w:rsidRPr="00271434">
          <w:rPr>
            <w:rStyle w:val="Hyperlink"/>
            <w:rFonts w:ascii="Arial" w:hAnsi="Arial" w:cs="Arial"/>
            <w:color w:val="2882CC"/>
            <w:sz w:val="22"/>
            <w:szCs w:val="22"/>
          </w:rPr>
          <w:t>Seyarto</w:t>
        </w:r>
        <w:proofErr w:type="spellEnd"/>
      </w:hyperlink>
    </w:p>
    <w:p w14:paraId="60DF5FC6" w14:textId="77777777" w:rsidR="00205C2F" w:rsidRDefault="00205C2F"/>
    <w:sectPr w:rsidR="00205C2F" w:rsidSect="00D0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2F"/>
    <w:rsid w:val="00205C2F"/>
    <w:rsid w:val="00271434"/>
    <w:rsid w:val="00536820"/>
    <w:rsid w:val="00563C50"/>
    <w:rsid w:val="009018E7"/>
    <w:rsid w:val="00C44B89"/>
    <w:rsid w:val="00C85F54"/>
    <w:rsid w:val="00D00059"/>
    <w:rsid w:val="00E7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C6370"/>
  <w15:chartTrackingRefBased/>
  <w15:docId w15:val="{6FCE3070-6B61-774F-9281-695AFB13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C2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05C2F"/>
    <w:rPr>
      <w:color w:val="0000FF"/>
      <w:u w:val="single"/>
    </w:rPr>
  </w:style>
  <w:style w:type="character" w:styleId="Strong">
    <w:name w:val="Strong"/>
    <w:basedOn w:val="DefaultParagraphFont"/>
    <w:uiPriority w:val="22"/>
    <w:qFormat/>
    <w:rsid w:val="0020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774">
      <w:bodyDiv w:val="1"/>
      <w:marLeft w:val="0"/>
      <w:marRight w:val="0"/>
      <w:marTop w:val="0"/>
      <w:marBottom w:val="0"/>
      <w:divBdr>
        <w:top w:val="none" w:sz="0" w:space="0" w:color="auto"/>
        <w:left w:val="none" w:sz="0" w:space="0" w:color="auto"/>
        <w:bottom w:val="none" w:sz="0" w:space="0" w:color="auto"/>
        <w:right w:val="none" w:sz="0" w:space="0" w:color="auto"/>
      </w:divBdr>
    </w:div>
    <w:div w:id="152374281">
      <w:bodyDiv w:val="1"/>
      <w:marLeft w:val="0"/>
      <w:marRight w:val="0"/>
      <w:marTop w:val="0"/>
      <w:marBottom w:val="0"/>
      <w:divBdr>
        <w:top w:val="none" w:sz="0" w:space="0" w:color="auto"/>
        <w:left w:val="none" w:sz="0" w:space="0" w:color="auto"/>
        <w:bottom w:val="none" w:sz="0" w:space="0" w:color="auto"/>
        <w:right w:val="none" w:sz="0" w:space="0" w:color="auto"/>
      </w:divBdr>
    </w:div>
    <w:div w:id="623078560">
      <w:bodyDiv w:val="1"/>
      <w:marLeft w:val="0"/>
      <w:marRight w:val="0"/>
      <w:marTop w:val="0"/>
      <w:marBottom w:val="0"/>
      <w:divBdr>
        <w:top w:val="none" w:sz="0" w:space="0" w:color="auto"/>
        <w:left w:val="none" w:sz="0" w:space="0" w:color="auto"/>
        <w:bottom w:val="none" w:sz="0" w:space="0" w:color="auto"/>
        <w:right w:val="none" w:sz="0" w:space="0" w:color="auto"/>
      </w:divBdr>
    </w:div>
    <w:div w:id="1397894353">
      <w:bodyDiv w:val="1"/>
      <w:marLeft w:val="0"/>
      <w:marRight w:val="0"/>
      <w:marTop w:val="0"/>
      <w:marBottom w:val="0"/>
      <w:divBdr>
        <w:top w:val="none" w:sz="0" w:space="0" w:color="auto"/>
        <w:left w:val="none" w:sz="0" w:space="0" w:color="auto"/>
        <w:bottom w:val="none" w:sz="0" w:space="0" w:color="auto"/>
        <w:right w:val="none" w:sz="0" w:space="0" w:color="auto"/>
      </w:divBdr>
    </w:div>
    <w:div w:id="15486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asmrc.org/" TargetMode="External"/><Relationship Id="rId13" Type="http://schemas.openxmlformats.org/officeDocument/2006/relationships/hyperlink" Target="https://ad05.asmrc.org/" TargetMode="External"/><Relationship Id="rId18" Type="http://schemas.openxmlformats.org/officeDocument/2006/relationships/hyperlink" Target="https://sr32.senate.ca.gov/" TargetMode="External"/><Relationship Id="rId3" Type="http://schemas.openxmlformats.org/officeDocument/2006/relationships/webSettings" Target="webSettings.xml"/><Relationship Id="rId7" Type="http://schemas.openxmlformats.org/officeDocument/2006/relationships/hyperlink" Target="https://a19.asmdc.org/" TargetMode="External"/><Relationship Id="rId12" Type="http://schemas.openxmlformats.org/officeDocument/2006/relationships/hyperlink" Target="https://ad34.asmrc.org/" TargetMode="External"/><Relationship Id="rId17" Type="http://schemas.openxmlformats.org/officeDocument/2006/relationships/hyperlink" Target="https://sd29.senate.ca.gov/" TargetMode="External"/><Relationship Id="rId2" Type="http://schemas.openxmlformats.org/officeDocument/2006/relationships/settings" Target="settings.xml"/><Relationship Id="rId16" Type="http://schemas.openxmlformats.org/officeDocument/2006/relationships/hyperlink" Target="https://sd26.senate.ca.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vechuck.org" TargetMode="External"/><Relationship Id="rId11" Type="http://schemas.openxmlformats.org/officeDocument/2006/relationships/hyperlink" Target="https://a57.asmdc.org/" TargetMode="External"/><Relationship Id="rId5" Type="http://schemas.openxmlformats.org/officeDocument/2006/relationships/hyperlink" Target="https://www.auditor.ca.gov/local_high_risk/dashboard-csa" TargetMode="External"/><Relationship Id="rId15" Type="http://schemas.openxmlformats.org/officeDocument/2006/relationships/hyperlink" Target="https://sr06.senate.ca.gov/" TargetMode="External"/><Relationship Id="rId10" Type="http://schemas.openxmlformats.org/officeDocument/2006/relationships/hyperlink" Target="https://a37.asmdc.or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18.asmdc.org/" TargetMode="External"/><Relationship Id="rId14" Type="http://schemas.openxmlformats.org/officeDocument/2006/relationships/hyperlink" Target="https://sd09.senat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Vaughn</dc:creator>
  <cp:keywords/>
  <dc:description/>
  <cp:lastModifiedBy>Jennifer Vaughn</cp:lastModifiedBy>
  <cp:revision>3</cp:revision>
  <dcterms:created xsi:type="dcterms:W3CDTF">2023-03-22T14:03:00Z</dcterms:created>
  <dcterms:modified xsi:type="dcterms:W3CDTF">2023-03-23T15:02:00Z</dcterms:modified>
</cp:coreProperties>
</file>